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19" w:rsidRPr="0023785E" w:rsidRDefault="00441919" w:rsidP="0044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785E">
        <w:rPr>
          <w:rFonts w:ascii="Times New Roman" w:hAnsi="Times New Roman" w:cs="Times New Roman"/>
          <w:b/>
          <w:sz w:val="24"/>
          <w:szCs w:val="24"/>
          <w:lang w:val="en-US"/>
        </w:rPr>
        <w:t>Al-Farabi Kazakh National University</w:t>
      </w:r>
    </w:p>
    <w:p w:rsidR="00441919" w:rsidRPr="0023785E" w:rsidRDefault="00441919" w:rsidP="00441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3785E">
        <w:rPr>
          <w:rFonts w:ascii="Times New Roman" w:hAnsi="Times New Roman" w:cs="Times New Roman"/>
          <w:b/>
          <w:sz w:val="24"/>
          <w:szCs w:val="24"/>
          <w:lang w:val="en-US" w:eastAsia="ar-SA"/>
        </w:rPr>
        <w:t>Faculty Medicine and Health Care</w:t>
      </w:r>
    </w:p>
    <w:p w:rsidR="00441919" w:rsidRPr="0023785E" w:rsidRDefault="00441919" w:rsidP="00441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23785E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Education program on specialty: </w:t>
      </w:r>
    </w:p>
    <w:p w:rsidR="00441919" w:rsidRPr="00BF5C57" w:rsidRDefault="00441919" w:rsidP="00441919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BF5C57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="00232ACE" w:rsidRPr="00BF5C57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        </w:t>
      </w:r>
      <w:r w:rsidRPr="00BF5C57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 Medicine</w:t>
      </w:r>
      <w:r w:rsidRPr="00BF5C57">
        <w:rPr>
          <w:rFonts w:ascii="Times New Roman" w:hAnsi="Times New Roman" w:cs="Times New Roman"/>
          <w:b/>
          <w:sz w:val="24"/>
          <w:szCs w:val="24"/>
          <w:lang w:val="kk-KZ" w:eastAsia="ar-SA"/>
        </w:rPr>
        <w:t>»</w:t>
      </w:r>
    </w:p>
    <w:p w:rsidR="00441919" w:rsidRPr="00BF5C57" w:rsidRDefault="00441919" w:rsidP="0044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5C57">
        <w:rPr>
          <w:rFonts w:ascii="Times New Roman" w:hAnsi="Times New Roman" w:cs="Times New Roman"/>
          <w:b/>
          <w:sz w:val="24"/>
          <w:szCs w:val="24"/>
          <w:lang w:val="en-US"/>
        </w:rPr>
        <w:t>Syllabus</w:t>
      </w:r>
    </w:p>
    <w:p w:rsidR="00441919" w:rsidRPr="00BF5C57" w:rsidRDefault="00441919" w:rsidP="00441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5C57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="00232ACE" w:rsidRPr="00BF5C57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      </w:t>
      </w:r>
      <w:r w:rsidRPr="00BF5C57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 Medicine</w:t>
      </w:r>
      <w:r w:rsidRPr="00BF5C57">
        <w:rPr>
          <w:rFonts w:ascii="Times New Roman" w:hAnsi="Times New Roman" w:cs="Times New Roman"/>
          <w:b/>
          <w:sz w:val="24"/>
          <w:szCs w:val="24"/>
          <w:lang w:val="kk-KZ" w:eastAsia="ar-SA"/>
        </w:rPr>
        <w:t>»</w:t>
      </w:r>
    </w:p>
    <w:p w:rsidR="00441919" w:rsidRPr="00BF5C57" w:rsidRDefault="00441919" w:rsidP="00441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5C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Autumn semester 2019-2020 </w:t>
      </w:r>
      <w:proofErr w:type="spellStart"/>
      <w:proofErr w:type="gramStart"/>
      <w:r w:rsidRPr="00BF5C57">
        <w:rPr>
          <w:rFonts w:ascii="Times New Roman" w:hAnsi="Times New Roman" w:cs="Times New Roman"/>
          <w:b/>
          <w:sz w:val="24"/>
          <w:szCs w:val="24"/>
          <w:lang w:val="en-US"/>
        </w:rPr>
        <w:t>ac.year</w:t>
      </w:r>
      <w:proofErr w:type="spellEnd"/>
      <w:proofErr w:type="gramEnd"/>
    </w:p>
    <w:p w:rsidR="00441919" w:rsidRPr="00BF5C57" w:rsidRDefault="00441919" w:rsidP="0044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1095"/>
        <w:gridCol w:w="900"/>
        <w:gridCol w:w="720"/>
        <w:gridCol w:w="1260"/>
        <w:gridCol w:w="279"/>
        <w:gridCol w:w="1136"/>
      </w:tblGrid>
      <w:tr w:rsidR="00441919" w:rsidRPr="00BF5C57" w:rsidTr="00BF5C57">
        <w:trPr>
          <w:trHeight w:val="242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Code of course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course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BF5C57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</w:t>
            </w:r>
          </w:p>
        </w:tc>
        <w:tc>
          <w:tcPr>
            <w:tcW w:w="2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hours/week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BF5C57" w:rsidP="00BF5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14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441919" w:rsidRPr="00BF5C57" w:rsidTr="00BF5C57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19" w:rsidRPr="00BF5C57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19" w:rsidRPr="00BF5C57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19" w:rsidRPr="00BF5C57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5C57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19" w:rsidRPr="00BF5C57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19" w:rsidRPr="00BF5C57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19" w:rsidRPr="0023785E" w:rsidTr="00BF5C57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919" w:rsidRPr="00BF5C57" w:rsidRDefault="00441919" w:rsidP="00ED405F">
            <w:pPr>
              <w:pStyle w:val="1"/>
              <w:rPr>
                <w:b/>
                <w:sz w:val="24"/>
                <w:szCs w:val="24"/>
              </w:rPr>
            </w:pPr>
            <w:r w:rsidRPr="00BF5C57">
              <w:rPr>
                <w:b/>
                <w:sz w:val="24"/>
                <w:szCs w:val="24"/>
                <w:lang w:val="en-US"/>
              </w:rPr>
              <w:t>SEMM</w:t>
            </w:r>
            <w:r w:rsidRPr="00BF5C57">
              <w:rPr>
                <w:b/>
                <w:sz w:val="24"/>
                <w:szCs w:val="24"/>
              </w:rPr>
              <w:t xml:space="preserve"> 7302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441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Evidence-based Medicine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232ACE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1919" w:rsidRPr="0023785E" w:rsidTr="00BF5C5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55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441919" w:rsidP="00ED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Iskakova Farida </w:t>
            </w:r>
            <w:proofErr w:type="spellStart"/>
            <w:r w:rsidRPr="00237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Arkenovna</w:t>
            </w:r>
            <w:proofErr w:type="spellEnd"/>
          </w:p>
          <w:p w:rsidR="00441919" w:rsidRPr="0023785E" w:rsidRDefault="00441919" w:rsidP="00ED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MD, DMs KR, PhD RK, </w:t>
            </w:r>
            <w:r w:rsidRPr="0023785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237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ting Associate Professor 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919" w:rsidRPr="0023785E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</w:t>
            </w:r>
            <w:r w:rsidRPr="0023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/h</w:t>
            </w:r>
            <w:r w:rsidRPr="00237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ours</w:t>
            </w:r>
          </w:p>
          <w:p w:rsidR="00441919" w:rsidRPr="0023785E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schedule</w:t>
            </w:r>
          </w:p>
        </w:tc>
      </w:tr>
      <w:tr w:rsidR="00441919" w:rsidRPr="00BF5C57" w:rsidTr="00BF5C5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BF5C57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441919" w:rsidRPr="002378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1919" w:rsidRPr="00237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441919" w:rsidP="00ED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8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 iskakovaf@gmail.com</w:t>
            </w:r>
          </w:p>
        </w:tc>
        <w:tc>
          <w:tcPr>
            <w:tcW w:w="15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19" w:rsidRPr="0023785E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19" w:rsidRPr="0023785E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1919" w:rsidRPr="0023785E" w:rsidTr="00BF5C57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BF5C57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441919" w:rsidRPr="00237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</w:t>
            </w:r>
            <w:proofErr w:type="spellStart"/>
            <w:r w:rsidR="00441919" w:rsidRPr="0023785E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55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441919" w:rsidP="00ED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Mob</w:t>
            </w:r>
            <w:r w:rsidRPr="002378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378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: </w:t>
            </w:r>
            <w:r w:rsidRPr="002378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+7 701 101 3086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23785E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Classr</w:t>
            </w:r>
            <w:r w:rsidRPr="0023785E">
              <w:rPr>
                <w:rFonts w:ascii="Times New Roman" w:hAnsi="Times New Roman" w:cs="Times New Roman"/>
                <w:b/>
                <w:sz w:val="24"/>
                <w:szCs w:val="24"/>
              </w:rPr>
              <w:t>oom</w:t>
            </w:r>
            <w:proofErr w:type="spellEnd"/>
            <w:r w:rsidRPr="0023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919" w:rsidRPr="0023785E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8251"/>
      </w:tblGrid>
      <w:tr w:rsidR="00BF5C57" w:rsidRPr="00BF5C57" w:rsidTr="00232ACE">
        <w:trPr>
          <w:trHeight w:val="32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19" w:rsidRPr="00BF5C57" w:rsidRDefault="00441919" w:rsidP="00232A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</w:t>
            </w:r>
            <w:proofErr w:type="spellEnd"/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</w:t>
            </w:r>
            <w:proofErr w:type="spellEnd"/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19" w:rsidRPr="00BF5C57" w:rsidRDefault="00441919" w:rsidP="00232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Aim of discipline </w:t>
            </w:r>
            <w:r w:rsidR="003764F4"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is </w:t>
            </w: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 form in students a knowledge of </w:t>
            </w:r>
            <w:r w:rsidR="003764F4"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principles Evidence-based medicine and</w:t>
            </w: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skills and professional competencies for appl</w:t>
            </w:r>
            <w:r w:rsidR="003764F4"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 them into Clinical Practice.</w:t>
            </w:r>
          </w:p>
          <w:p w:rsidR="00441919" w:rsidRPr="00BF5C57" w:rsidRDefault="00441919" w:rsidP="00232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Upon completion of the course, the student will be able to</w:t>
            </w:r>
          </w:p>
          <w:p w:rsidR="003764F4" w:rsidRPr="00BF5C57" w:rsidRDefault="003764F4" w:rsidP="00232AC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Identify and define the concept of Evidence-Based Medicine </w:t>
            </w:r>
          </w:p>
          <w:p w:rsidR="003764F4" w:rsidRPr="00BF5C57" w:rsidRDefault="003764F4" w:rsidP="00232AC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Recognize the 5-step process in Evidence-Based Practice</w:t>
            </w:r>
          </w:p>
          <w:p w:rsidR="003764F4" w:rsidRPr="00BF5C57" w:rsidRDefault="003764F4" w:rsidP="00232AC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Understand the key research methods needed to locate medical evidence</w:t>
            </w:r>
          </w:p>
          <w:p w:rsidR="003764F4" w:rsidRPr="00BF5C57" w:rsidRDefault="003764F4" w:rsidP="00232AC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Distinguish between various levels of evidence and their corresponding clinical study categories</w:t>
            </w:r>
          </w:p>
          <w:p w:rsidR="003764F4" w:rsidRPr="00BF5C57" w:rsidRDefault="003764F4" w:rsidP="00232AC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Appraise the evidence based on validity, reliability, and applicability</w:t>
            </w:r>
          </w:p>
          <w:p w:rsidR="00441919" w:rsidRPr="00BF5C57" w:rsidRDefault="003764F4" w:rsidP="00232AC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Integrate and apply the evidence within a clinical setting.</w:t>
            </w:r>
          </w:p>
        </w:tc>
      </w:tr>
    </w:tbl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065"/>
        <w:gridCol w:w="7715"/>
      </w:tblGrid>
      <w:tr w:rsidR="00441919" w:rsidRPr="00BF5C57" w:rsidTr="00ED405F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ED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Prerequisite and</w:t>
            </w:r>
            <w:r w:rsidRPr="00B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requisite</w:t>
            </w:r>
          </w:p>
        </w:tc>
        <w:tc>
          <w:tcPr>
            <w:tcW w:w="7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441919" w:rsidP="003764F4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BF5C57">
              <w:rPr>
                <w:sz w:val="24"/>
                <w:szCs w:val="24"/>
                <w:lang w:val="en-US"/>
              </w:rPr>
              <w:t xml:space="preserve">Epidemiology, </w:t>
            </w:r>
            <w:r w:rsidR="003764F4" w:rsidRPr="00BF5C57">
              <w:rPr>
                <w:sz w:val="24"/>
                <w:szCs w:val="24"/>
                <w:lang w:val="en-US"/>
              </w:rPr>
              <w:t>Biostatistics, Public Health</w:t>
            </w:r>
          </w:p>
        </w:tc>
      </w:tr>
      <w:tr w:rsidR="00441919" w:rsidRPr="00BF5C57" w:rsidTr="00ED405F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232ACE" w:rsidP="00ED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57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="00441919" w:rsidRPr="00BF5C5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919" w:rsidRPr="00BF5C5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441919" w:rsidRPr="00BF5C5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919" w:rsidRPr="00BF5C5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919" w:rsidRPr="00BF5C57" w:rsidRDefault="00232ACE" w:rsidP="00ED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Required Reading</w:t>
            </w:r>
            <w:r w:rsidR="00441919" w:rsidRPr="00BF5C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2EF0" w:rsidRPr="00BF5C57" w:rsidRDefault="003D2EF0" w:rsidP="00BF5C57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Trisha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Trinhalk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Bases of Evidence-based Medicine, 2010.-222 p.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 II VERSIONS &amp; UPDATES AGREE II Original Public Release and Publication Date: 2009/2010 AGREE II Update: September 2013 AGREE II Update: December 2017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Evidence-Based Medicine Guidelines. John Wiley &amp; Sons Ltd, The Atrium, Southern Gate,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Chichester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West S</w:t>
            </w:r>
            <w:bookmarkStart w:id="0" w:name="_GoBack"/>
            <w:bookmarkEnd w:id="0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ussex PO19 8SQ, </w:t>
            </w:r>
            <w:proofErr w:type="gram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England.-</w:t>
            </w:r>
            <w:proofErr w:type="gram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2005.- 1343 p.</w:t>
            </w:r>
          </w:p>
          <w:p w:rsidR="00441919" w:rsidRPr="00BF5C57" w:rsidRDefault="00232ACE" w:rsidP="00BF5C57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Recommended Reading</w:t>
            </w:r>
            <w:r w:rsidR="00441919"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D2EF0" w:rsidRPr="00BF5C57" w:rsidRDefault="003D2EF0" w:rsidP="00BF5C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topics. Evidence-based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medicine.D.P.</w:t>
            </w:r>
            <w:proofErr w:type="gram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V.MqGoverin</w:t>
            </w:r>
            <w:proofErr w:type="spellEnd"/>
            <w:proofErr w:type="gram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R.M.Valori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W.S.M.Summerskill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M.Levi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2001.-167 p.</w:t>
            </w:r>
          </w:p>
          <w:p w:rsidR="003C6FCD" w:rsidRPr="00BF5C57" w:rsidRDefault="00EF4C4B" w:rsidP="00BF5C5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 II. Instrument. The AGREE next steps consortium, 2017.- 52 p.</w:t>
            </w:r>
            <w:r w:rsidR="003C6FCD"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1919" w:rsidRPr="00BF5C57" w:rsidRDefault="00441919" w:rsidP="00BF5C5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Wolfgang, A. Handbook of Epidemiology. Vol.1//Ahrens Wolfgang, Peugeot </w:t>
            </w:r>
            <w:proofErr w:type="gram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Iris.-</w:t>
            </w:r>
            <w:proofErr w:type="gram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ed.- Springer Reference, 2014.- 469 p. </w:t>
            </w:r>
          </w:p>
          <w:p w:rsidR="00441919" w:rsidRPr="00BF5C57" w:rsidRDefault="00EF4C4B" w:rsidP="00BF5C5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Sackett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DL, Rosenberg WMC, Gray JAM, Haynes RB, RW Scott: Evidence based medicine: what it is and what it isn't. Editorial. BMJ 1996; 312: 71–2.</w:t>
            </w:r>
          </w:p>
          <w:p w:rsidR="00D7571D" w:rsidRPr="00BF5C57" w:rsidRDefault="00B42B97" w:rsidP="00BF5C5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AGREE Reporting Checklist: a tool to improve reporting of clinical practice guidelines. BMJ 2016;</w:t>
            </w:r>
            <w:proofErr w:type="gram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352:i</w:t>
            </w:r>
            <w:proofErr w:type="gram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1152.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10.1136/</w:t>
            </w:r>
            <w:proofErr w:type="gram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bmj.i</w:t>
            </w:r>
            <w:proofErr w:type="gram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1152.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TOPICS IN EVIDENCE-BASED MEDICINE. Dermot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proofErr w:type="gram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B.McGovern</w:t>
            </w:r>
            <w:proofErr w:type="spellEnd"/>
            <w:proofErr w:type="gram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Roland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M.Valori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William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S.M.Summerskill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Marcel Levi, University of Amsterdam, The Netherlands, BIOS Scientific Publishers Limited, 2001.-167 p.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ARTICLE Critical Appraisal of Scientific Articles Part 1 of a Series on Evaluation of Scientific Publications Jean-Baptist du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Bernd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Röhrig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Maria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Blettner</w:t>
            </w:r>
            <w:proofErr w:type="spellEnd"/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Evidence Based Medicine – New Approaches and Challenges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Izet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Masic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Milan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Miokovic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Belma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Muhamedagic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Faculty of Medicine, University of Sarajevo, B&amp;H/PROFESSIONAL PAPER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no 4 DECEMBER 2008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Evidence-Based Medicine Guidelines/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Duodecim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Medical Publications Ltd, PO Box 713, 00101 Helsinki, Finland, 2000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standards for clinical trial registries. 1.Clinical trials as topic - standards. 2.Registries – standards. I.WHO, 2012.-40 p.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EVIDENCE-BASED MANUAL MEDICINE: ISBN-13: 978-1-4160-2384-5 A PROBLEM-ORIENTED APPROACH. 2007 by Saunders, an imprint of Elsevier Inc., 325p.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Evidence-Based Medicine Guidelines. Editor in chief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Ilkka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Kunnamo</w:t>
            </w:r>
            <w:proofErr w:type="spell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John Wiley &amp; Sons Ltd, </w:t>
            </w:r>
            <w:proofErr w:type="gramStart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England.-</w:t>
            </w:r>
            <w:proofErr w:type="gramEnd"/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1313 p.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EVIDENCE-BASED MANUAL MEDICINE: ISBN-13: 978-1-4160-2384-5 A PROBLEM-ORIENTED APPROACH Copyright © 2007 by Saunders, an imprint of Elsevier Inc. 2007/-325 p.</w:t>
            </w:r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Practice Guideline Manual </w:t>
            </w:r>
            <w:hyperlink r:id="rId8" w:history="1">
              <w:r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https://www.aafp.org/patient-care/clinical-recommendations/cpg-manual.html</w:t>
              </w:r>
            </w:hyperlink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AGREE tool </w:t>
            </w:r>
            <w:hyperlink r:id="rId9" w:history="1">
              <w:r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https://www.agreetrust.org/practice-guidelines/</w:t>
              </w:r>
            </w:hyperlink>
          </w:p>
          <w:p w:rsidR="00D7571D" w:rsidRPr="00BF5C57" w:rsidRDefault="00D7571D" w:rsidP="00BF5C57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 II Training Tools</w:t>
            </w:r>
          </w:p>
          <w:p w:rsidR="00441919" w:rsidRPr="00BF5C57" w:rsidRDefault="00232ACE" w:rsidP="00ED405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3D2EF0"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lectronic sourc</w:t>
            </w:r>
            <w:r w:rsidRPr="00BF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r w:rsidR="00441919" w:rsidRPr="00BF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41919" w:rsidRPr="00BF5C57" w:rsidRDefault="00B500D8" w:rsidP="00232AC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www.who.org</w:t>
              </w:r>
            </w:hyperlink>
            <w:r w:rsidR="00441919" w:rsidRPr="00B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919" w:rsidRPr="00BF5C57" w:rsidRDefault="00B500D8" w:rsidP="00232AC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www.cdc.gov</w:t>
              </w:r>
            </w:hyperlink>
            <w:r w:rsidR="00441919" w:rsidRPr="00B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919" w:rsidRPr="00BF5C57" w:rsidRDefault="00B500D8" w:rsidP="00232AC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www.medline</w:t>
              </w:r>
            </w:hyperlink>
            <w:r w:rsidR="00441919" w:rsidRPr="00B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919" w:rsidRPr="00BF5C57" w:rsidRDefault="00B500D8" w:rsidP="00232AC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www.cockrain</w:t>
              </w:r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proofErr w:type="spellEnd"/>
            </w:hyperlink>
          </w:p>
          <w:p w:rsidR="00441919" w:rsidRPr="00BF5C57" w:rsidRDefault="00B500D8" w:rsidP="00232AC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1919" w:rsidRPr="00BF5C5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PubMed</w:t>
              </w:r>
            </w:hyperlink>
            <w:r w:rsidR="00441919" w:rsidRPr="00BF5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7445"/>
      </w:tblGrid>
      <w:tr w:rsidR="00441919" w:rsidRPr="00BF5C57" w:rsidTr="00232ACE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Academic policy of the course in the context of university ethical and moral values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Rules of academic conduct: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are expected to attend class and be prepared to discuss reading material. 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who have 3 or more unexcused absences will receive a score of 0 for class participation.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 IWS will passed a week later, it will be accepted, but the grade is reduced by 50%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values: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Seminars</w:t>
            </w:r>
            <w:r w:rsidRPr="004E4E05">
              <w:rPr>
                <w:sz w:val="24"/>
                <w:szCs w:val="24"/>
                <w:lang w:val="en-US"/>
              </w:rPr>
              <w:t xml:space="preserve"> are to be carries out individually.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Plagiarism, forgery, using of cheat sheets, cheating at all stages of knowledge control are unacceptable.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with disabilities can receive counseling at E-mail: </w:t>
            </w:r>
            <w:hyperlink r:id="rId15" w:history="1">
              <w:r w:rsidRPr="004E4E0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iskakovaf@gmail.com</w:t>
              </w:r>
            </w:hyperlink>
            <w:r w:rsidRPr="004E4E0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441919" w:rsidRPr="00BF5C57" w:rsidTr="00232ACE">
        <w:trPr>
          <w:trHeight w:val="75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</w:t>
            </w:r>
            <w:proofErr w:type="spellEnd"/>
            <w:r w:rsidRPr="004E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E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4E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Criterial based assessment provides by assess of result outcomes according to descriptors (verification of competency formation at midterm control and exams).</w:t>
            </w:r>
          </w:p>
          <w:p w:rsidR="00441919" w:rsidRPr="004E4E05" w:rsidRDefault="00441919" w:rsidP="00ED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assessment: assess student’s attending, class activity and task executing.</w:t>
            </w:r>
          </w:p>
        </w:tc>
      </w:tr>
    </w:tbl>
    <w:p w:rsidR="00BD786D" w:rsidRPr="003D2EF0" w:rsidRDefault="00441919" w:rsidP="00441919">
      <w:pPr>
        <w:jc w:val="center"/>
        <w:rPr>
          <w:b/>
          <w:lang w:val="en-US"/>
        </w:rPr>
      </w:pPr>
      <w:r w:rsidRPr="003D2EF0">
        <w:rPr>
          <w:b/>
          <w:lang w:val="en-US"/>
        </w:rPr>
        <w:t>Course syllabus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435"/>
        <w:gridCol w:w="6480"/>
        <w:gridCol w:w="900"/>
        <w:gridCol w:w="990"/>
      </w:tblGrid>
      <w:tr w:rsidR="00B8226A" w:rsidRPr="00605F47" w:rsidTr="00232ACE">
        <w:tc>
          <w:tcPr>
            <w:tcW w:w="1435" w:type="dxa"/>
          </w:tcPr>
          <w:p w:rsidR="00B8226A" w:rsidRPr="00605F47" w:rsidRDefault="003D2EF0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E7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eek</w:t>
            </w:r>
            <w:r w:rsidR="006E730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E730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6480" w:type="dxa"/>
          </w:tcPr>
          <w:p w:rsidR="00B8226A" w:rsidRPr="00605F47" w:rsidRDefault="003D2EF0" w:rsidP="003D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900" w:type="dxa"/>
          </w:tcPr>
          <w:p w:rsidR="00B8226A" w:rsidRPr="00605F47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23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</w:t>
            </w:r>
            <w:r w:rsidR="0023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90" w:type="dxa"/>
          </w:tcPr>
          <w:p w:rsidR="006E730F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Maxim.</w:t>
            </w:r>
          </w:p>
          <w:p w:rsidR="00B8226A" w:rsidRPr="00605F47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scores</w:t>
            </w:r>
          </w:p>
        </w:tc>
      </w:tr>
      <w:tr w:rsidR="00A120E1" w:rsidRPr="00574E1F" w:rsidTr="00232ACE">
        <w:trPr>
          <w:trHeight w:hRule="exact" w:val="577"/>
        </w:trPr>
        <w:tc>
          <w:tcPr>
            <w:tcW w:w="1435" w:type="dxa"/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A120E1" w:rsidRPr="00B42B97" w:rsidRDefault="00B42B97" w:rsidP="006E73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62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A120E1" w:rsidRPr="009D62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Principles</w:t>
            </w:r>
            <w:r w:rsidRPr="00B42B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74E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Evi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dence-based medicine. Role of Evidence-based medicine in Public Health.</w:t>
            </w:r>
          </w:p>
        </w:tc>
        <w:tc>
          <w:tcPr>
            <w:tcW w:w="900" w:type="dxa"/>
          </w:tcPr>
          <w:p w:rsidR="00A120E1" w:rsidRPr="00574E1F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A120E1" w:rsidRPr="00574E1F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605F47" w:rsidTr="00232ACE">
        <w:trPr>
          <w:trHeight w:hRule="exact" w:val="892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574E1F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605F47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A120E1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Definition</w:t>
            </w:r>
            <w:r w:rsidRPr="00B42B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B42B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principles</w:t>
            </w:r>
            <w:r w:rsidRPr="00B42B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Evidence-based medicine. History</w:t>
            </w:r>
            <w:r w:rsidRPr="00B42B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B42B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development and role of Evidence-based medicine in Public Health.</w:t>
            </w:r>
            <w:r w:rsidR="00A120E1" w:rsidRPr="00B42B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</w:t>
            </w:r>
            <w:r w:rsidRPr="00B4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experience</w:t>
            </w:r>
            <w:r w:rsidRPr="00B4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0E1" w:rsidRPr="0060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20E1" w:rsidRPr="00605F47" w:rsidTr="00232ACE">
        <w:trPr>
          <w:trHeight w:hRule="exact" w:val="901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9D625C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2B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A120E1" w:rsidRPr="00B42B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 </w:t>
            </w:r>
            <w:r w:rsidRPr="00AD694A">
              <w:rPr>
                <w:rFonts w:ascii="Verdana" w:hAnsi="Verdana" w:cs="Arial"/>
                <w:color w:val="333333"/>
                <w:sz w:val="21"/>
                <w:szCs w:val="21"/>
                <w:lang w:val="en-US"/>
              </w:rPr>
              <w:t>5-step process in Evidence-Based Practice</w:t>
            </w:r>
            <w:r w:rsidR="00A120E1" w:rsidRPr="00B42B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</w:t>
            </w:r>
            <w:r w:rsidR="00351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="0035104D" w:rsidRPr="00351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Asking answerable clinical questions</w:t>
            </w:r>
            <w:r w:rsidR="00351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clinical problem 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by 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using the PICO principle.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991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E272A2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A120E1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r w:rsidR="009D625C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5-step process in Evidence-Based Practice.</w:t>
            </w:r>
            <w:r w:rsidR="00A120E1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="009D625C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9D625C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D625C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EBM</w:t>
            </w:r>
            <w:r w:rsidR="00D03418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35104D" w:rsidRPr="0035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 answerable clinical question</w:t>
            </w:r>
            <w:r w:rsidR="0035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7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a 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problem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by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using the PICO principle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9D625C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418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25C" w:rsidRPr="00E27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 a clinical example (task) on a given topic.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20E1" w:rsidRPr="00605F47" w:rsidTr="00232ACE">
        <w:trPr>
          <w:trHeight w:hRule="exact" w:val="901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9D625C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62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A120E1" w:rsidRPr="009D62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120E1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Second step of EBM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35104D" w:rsidRPr="00351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Acquiring the highest quality evidence available</w:t>
            </w:r>
            <w:r w:rsidR="00351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by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using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Internet and an E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lectronic D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atabase.</w:t>
            </w:r>
          </w:p>
          <w:p w:rsidR="00A120E1" w:rsidRPr="009D625C" w:rsidRDefault="00A120E1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811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9D625C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A120E1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" w:tgtFrame="_self" w:history="1">
              <w:r w:rsidR="00E272A2" w:rsidRPr="0035104D">
                <w:rPr>
                  <w:rStyle w:val="Hyperlink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lang w:val="en-US"/>
                </w:rPr>
                <w:t>Find information or evidence to answer question</w:t>
              </w:r>
            </w:hyperlink>
            <w:r w:rsidR="00E272A2">
              <w:rPr>
                <w:rStyle w:val="Strong"/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from </w:t>
            </w:r>
            <w:r w:rsidR="009D625C" w:rsidRPr="009D6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4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Internet and an E</w:t>
            </w:r>
            <w:r w:rsidR="00E2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lectronic D</w:t>
            </w:r>
            <w:r w:rsidR="009D625C" w:rsidRPr="009D6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atabase</w:t>
            </w:r>
            <w:r w:rsidR="00A120E1" w:rsidRPr="00605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7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Datab</w:t>
            </w:r>
            <w:r w:rsid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</w:t>
            </w:r>
            <w:r w:rsidR="00A120E1" w:rsidRPr="00605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120E1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20E1" w:rsidRPr="0060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Cochrane</w:t>
            </w:r>
            <w:r w:rsidR="00A120E1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20E1" w:rsidRPr="0060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="00A120E1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120E1" w:rsidRPr="0060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</w:t>
            </w:r>
            <w:r w:rsidR="009D625C" w:rsidRPr="00E27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20E1" w:rsidRPr="0060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</w:t>
            </w:r>
            <w:r w:rsidR="006E7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PubMed, </w:t>
            </w:r>
            <w:proofErr w:type="spellStart"/>
            <w:r w:rsidR="006E7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MedLine</w:t>
            </w:r>
            <w:proofErr w:type="spellEnd"/>
            <w:r w:rsidR="00A120E1" w:rsidRPr="009D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120E1" w:rsidRPr="009D625C" w:rsidRDefault="00A120E1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730F" w:rsidRPr="00605F47" w:rsidTr="00232ACE">
        <w:trPr>
          <w:trHeight w:hRule="exact" w:val="361"/>
        </w:trPr>
        <w:tc>
          <w:tcPr>
            <w:tcW w:w="1435" w:type="dxa"/>
            <w:tcBorders>
              <w:bottom w:val="single" w:sz="4" w:space="0" w:color="auto"/>
            </w:tcBorders>
          </w:tcPr>
          <w:p w:rsidR="006E730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6E730F" w:rsidRPr="006E730F" w:rsidRDefault="006E730F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30F" w:rsidRPr="00605F47" w:rsidRDefault="006E730F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30F" w:rsidRPr="00605F47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30F" w:rsidRPr="00605F47" w:rsidTr="00232ACE">
        <w:trPr>
          <w:trHeight w:hRule="exact" w:val="361"/>
        </w:trPr>
        <w:tc>
          <w:tcPr>
            <w:tcW w:w="1435" w:type="dxa"/>
            <w:tcBorders>
              <w:bottom w:val="single" w:sz="4" w:space="0" w:color="auto"/>
            </w:tcBorders>
          </w:tcPr>
          <w:p w:rsidR="006E730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6E730F" w:rsidRPr="006E730F" w:rsidRDefault="006E730F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MIW 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30F" w:rsidRPr="00605F47" w:rsidRDefault="006E730F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30F" w:rsidRPr="00605F47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605F47" w:rsidTr="00232ACE">
        <w:trPr>
          <w:trHeight w:hRule="exact" w:val="317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574E1F" w:rsidRDefault="00B42B97" w:rsidP="0057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6E730F" w:rsidRP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  <w:r w:rsidR="00A120E1" w:rsidRP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trails’</w:t>
            </w:r>
            <w:r w:rsidR="00232A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74E1F" w:rsidRPr="00342E9B">
              <w:rPr>
                <w:rFonts w:ascii="Arial" w:eastAsia="Times New Roman" w:hAnsi="Arial" w:cs="Arial"/>
                <w:color w:val="3F3F3F"/>
                <w:sz w:val="20"/>
                <w:szCs w:val="20"/>
                <w:lang w:val="en-US"/>
              </w:rPr>
              <w:t>Pr</w:t>
            </w:r>
            <w:r w:rsidR="00232ACE">
              <w:rPr>
                <w:rFonts w:ascii="Arial" w:eastAsia="Times New Roman" w:hAnsi="Arial" w:cs="Arial"/>
                <w:color w:val="3F3F3F"/>
                <w:sz w:val="20"/>
                <w:szCs w:val="20"/>
                <w:lang w:val="en-US"/>
              </w:rPr>
              <w:t>1</w:t>
            </w:r>
            <w:r w:rsidR="00574E1F" w:rsidRPr="00342E9B">
              <w:rPr>
                <w:rFonts w:ascii="Arial" w:eastAsia="Times New Roman" w:hAnsi="Arial" w:cs="Arial"/>
                <w:color w:val="3F3F3F"/>
                <w:sz w:val="20"/>
                <w:szCs w:val="20"/>
                <w:lang w:val="en-US"/>
              </w:rPr>
              <w:t>ocedures</w:t>
            </w:r>
            <w:r w:rsidR="00574E1F">
              <w:rPr>
                <w:rFonts w:ascii="Arial" w:eastAsia="Times New Roman" w:hAnsi="Arial" w:cs="Arial"/>
                <w:color w:val="3F3F3F"/>
                <w:sz w:val="20"/>
                <w:szCs w:val="20"/>
                <w:lang w:val="en-US"/>
              </w:rPr>
              <w:t xml:space="preserve"> and</w:t>
            </w:r>
            <w:r w:rsidR="00574E1F" w:rsidRPr="00342E9B">
              <w:rPr>
                <w:rFonts w:ascii="Arial" w:eastAsia="Times New Roman" w:hAnsi="Arial" w:cs="Arial"/>
                <w:color w:val="3F3F3F"/>
                <w:sz w:val="20"/>
                <w:szCs w:val="20"/>
                <w:lang w:val="en-US"/>
              </w:rPr>
              <w:t xml:space="preserve"> Design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574E1F" w:rsidTr="00232ACE">
        <w:trPr>
          <w:trHeight w:val="49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E1" w:rsidRPr="009D625C" w:rsidRDefault="00B42B97" w:rsidP="0057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  <w:r w:rsidR="00A120E1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trails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design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gramStart"/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types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 pyramid</w:t>
            </w:r>
            <w:proofErr w:type="gramEnd"/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evidence-based research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S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cope, 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interpretation of results, 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stren</w:t>
            </w:r>
            <w:r w:rsidR="00E272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 and limitation of Cross-Sectional, C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ohort 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Case-C</w:t>
            </w:r>
            <w:r w:rsidR="009D625C" w:rsidRP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ontrol studies</w:t>
            </w:r>
            <w:r w:rsidR="009D6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574E1F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574E1F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A120E1" w:rsidRPr="00574E1F" w:rsidTr="00232ACE">
        <w:trPr>
          <w:trHeight w:hRule="exact" w:val="31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574E1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E1" w:rsidRPr="00574E1F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6E730F" w:rsidRP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  <w:r w:rsidR="00A120E1" w:rsidRP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trails’ design.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574E1F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574E1F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605F47" w:rsidTr="00232ACE">
        <w:trPr>
          <w:trHeight w:hRule="exact" w:val="631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574E1F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525631" w:rsidRDefault="00B42B97" w:rsidP="0057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6E730F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52563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</w:t>
            </w:r>
            <w:r w:rsidR="00525631" w:rsidRP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trails</w:t>
            </w:r>
            <w:r w:rsidR="00525631" w:rsidRP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 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="00525631" w:rsidRP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cope, 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 of results, strength and limitation of Randomized Clinical T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rails.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3D71" w:rsidRPr="006E730F" w:rsidTr="00232ACE">
        <w:trPr>
          <w:trHeight w:hRule="exact" w:val="289"/>
        </w:trPr>
        <w:tc>
          <w:tcPr>
            <w:tcW w:w="1435" w:type="dxa"/>
            <w:tcBorders>
              <w:bottom w:val="single" w:sz="4" w:space="0" w:color="auto"/>
            </w:tcBorders>
          </w:tcPr>
          <w:p w:rsidR="00A63D71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63D71" w:rsidRPr="006E730F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63D71" w:rsidRPr="006E730F" w:rsidRDefault="00A63D7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63D71" w:rsidRPr="00605F47" w:rsidRDefault="00A63D7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730F" w:rsidRPr="00BF5C57" w:rsidTr="00232ACE">
        <w:trPr>
          <w:trHeight w:hRule="exact" w:val="622"/>
        </w:trPr>
        <w:tc>
          <w:tcPr>
            <w:tcW w:w="1435" w:type="dxa"/>
            <w:tcBorders>
              <w:bottom w:val="single" w:sz="4" w:space="0" w:color="auto"/>
            </w:tcBorders>
          </w:tcPr>
          <w:p w:rsidR="006E730F" w:rsidRPr="006E730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6E730F" w:rsidRPr="00DE407C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3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  <w:r w:rsidRP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Tests’ s</w:t>
            </w:r>
            <w:r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ensitivity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</w:t>
            </w:r>
            <w:r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specificity.</w:t>
            </w:r>
            <w:r w:rsidRPr="00DE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Likelihood ratio and prognostic value (negative and positive).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30F" w:rsidRPr="006E730F" w:rsidRDefault="006E730F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30F" w:rsidRPr="00605F47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730F" w:rsidRPr="00574E1F" w:rsidTr="00232ACE">
        <w:trPr>
          <w:trHeight w:hRule="exact" w:val="901"/>
        </w:trPr>
        <w:tc>
          <w:tcPr>
            <w:tcW w:w="1435" w:type="dxa"/>
            <w:tcBorders>
              <w:bottom w:val="single" w:sz="4" w:space="0" w:color="auto"/>
            </w:tcBorders>
          </w:tcPr>
          <w:p w:rsidR="006E730F" w:rsidRPr="006E730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6E730F" w:rsidRPr="005D06B1" w:rsidRDefault="006E730F" w:rsidP="00574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  <w:r w:rsidRP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Estimation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sensitivity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specificity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tests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 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Clinical </w:t>
            </w:r>
            <w:proofErr w:type="spellStart"/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5D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rognostic value of a negative and positive result.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30F" w:rsidRPr="00574E1F" w:rsidRDefault="006E730F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E730F" w:rsidRPr="00605F47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BEC" w:rsidRPr="00605F47" w:rsidTr="00232ACE">
        <w:trPr>
          <w:trHeight w:hRule="exact" w:val="811"/>
        </w:trPr>
        <w:tc>
          <w:tcPr>
            <w:tcW w:w="1435" w:type="dxa"/>
            <w:tcBorders>
              <w:bottom w:val="single" w:sz="4" w:space="0" w:color="auto"/>
            </w:tcBorders>
          </w:tcPr>
          <w:p w:rsidR="00045BEC" w:rsidRPr="00045BEC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045BEC" w:rsidRPr="001D4E47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7. </w:t>
            </w:r>
            <w:r w:rsidR="0052563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practica</w:t>
            </w:r>
            <w:r w:rsid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 application of principles of Evidence-Based M</w:t>
            </w:r>
            <w:r w:rsidR="0052563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edicine in diagnostic, etiological (risk assessment), prognostic and therapeutic purposes in medicine.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45BEC" w:rsidRPr="00605F47" w:rsidRDefault="00045BEC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45BEC" w:rsidRPr="00605F47" w:rsidRDefault="00045BEC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EC" w:rsidRPr="00605F47" w:rsidTr="00232ACE">
        <w:trPr>
          <w:trHeight w:hRule="exact" w:val="901"/>
        </w:trPr>
        <w:tc>
          <w:tcPr>
            <w:tcW w:w="1435" w:type="dxa"/>
            <w:tcBorders>
              <w:bottom w:val="single" w:sz="4" w:space="0" w:color="auto"/>
            </w:tcBorders>
          </w:tcPr>
          <w:p w:rsidR="00045BEC" w:rsidRPr="00605F47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045BEC" w:rsidRPr="00525631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7. </w:t>
            </w:r>
            <w:r w:rsidR="00525631" w:rsidRP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practical application of principles of evidence-based medicine in diagnostic, etiological (risk assessment), prognostic and therapeutic purposes in medicine.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45BEC" w:rsidRPr="00605F47" w:rsidRDefault="00045BEC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45BEC" w:rsidRPr="00605F47" w:rsidRDefault="00045BEC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3D71" w:rsidRPr="00605F47" w:rsidTr="00232ACE">
        <w:trPr>
          <w:trHeight w:hRule="exact" w:val="352"/>
        </w:trPr>
        <w:tc>
          <w:tcPr>
            <w:tcW w:w="1435" w:type="dxa"/>
            <w:tcBorders>
              <w:bottom w:val="single" w:sz="4" w:space="0" w:color="auto"/>
            </w:tcBorders>
          </w:tcPr>
          <w:p w:rsidR="00A63D71" w:rsidRPr="00605F47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63D71" w:rsidRPr="00A63D71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MIWT 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63D71" w:rsidRPr="00605F47" w:rsidRDefault="00A63D7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63D71" w:rsidRDefault="00A63D7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71" w:rsidRPr="00605F47" w:rsidTr="00232ACE">
        <w:trPr>
          <w:trHeight w:hRule="exact" w:val="352"/>
        </w:trPr>
        <w:tc>
          <w:tcPr>
            <w:tcW w:w="1435" w:type="dxa"/>
            <w:tcBorders>
              <w:bottom w:val="single" w:sz="4" w:space="0" w:color="auto"/>
            </w:tcBorders>
          </w:tcPr>
          <w:p w:rsidR="00A63D71" w:rsidRPr="00605F47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63D71" w:rsidRPr="00A63D71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MIW2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63D71" w:rsidRPr="00605F47" w:rsidRDefault="00A63D7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63D71" w:rsidRDefault="00A63D7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271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045BEC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605F47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Lecture</w:t>
            </w:r>
            <w:proofErr w:type="spellEnd"/>
            <w:r w:rsidR="0004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Systemaic</w:t>
            </w:r>
            <w:proofErr w:type="spellEnd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20E1" w:rsidRPr="00605F47" w:rsidTr="00232ACE">
        <w:trPr>
          <w:trHeight w:hRule="exact" w:val="802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E1" w:rsidRPr="00605F47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Definition  and</w:t>
            </w:r>
            <w:proofErr w:type="gramEnd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content of systematic review. </w:t>
            </w:r>
            <w:r w:rsidR="00A120E1" w:rsidRPr="0052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25631" w:rsidRPr="00525631">
              <w:rPr>
                <w:lang w:val="en-US"/>
              </w:rPr>
              <w:t xml:space="preserve"> </w:t>
            </w:r>
            <w:r w:rsidR="00525631" w:rsidRPr="0052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Traditional literature review and systematic review. Evidence and weaknesses in systematic reviews.</w:t>
            </w:r>
            <w:r w:rsidR="00A120E1" w:rsidRPr="0052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20E1" w:rsidRPr="00605F47" w:rsidTr="00232ACE">
        <w:trPr>
          <w:trHeight w:hRule="exact" w:val="361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045BEC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E1" w:rsidRPr="00525631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Lecture</w:t>
            </w:r>
            <w:proofErr w:type="spellEnd"/>
            <w:r w:rsidR="0004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Meta-analysis</w:t>
            </w:r>
            <w:proofErr w:type="spellEnd"/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20E1" w:rsidRPr="00605F47" w:rsidTr="00232ACE">
        <w:trPr>
          <w:trHeight w:val="25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E1" w:rsidRPr="00525631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52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Meaning of meta-analysis. </w:t>
            </w:r>
            <w:r w:rsidR="00A120E1" w:rsidRPr="005256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Cochrane Collaboration. </w:t>
            </w:r>
            <w:r w:rsidR="005256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Cochrane library</w:t>
            </w:r>
            <w:r w:rsidR="00A120E1" w:rsidRPr="005256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525631" w:rsidRPr="00525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Systematic and random errors.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20E1" w:rsidRPr="00605F47" w:rsidTr="00232ACE">
        <w:trPr>
          <w:trHeight w:hRule="exact" w:val="361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045BEC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574E1F" w:rsidRDefault="00B42B97" w:rsidP="00574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4E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045BEC" w:rsidRP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  <w:r w:rsidR="00A120E1" w:rsidRP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574E1F" w:rsidRPr="00574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Gradation of evidence and levels of recommendation.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val="705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2D6172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10. </w:t>
            </w:r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Evidential value of various clinical </w:t>
            </w:r>
            <w:proofErr w:type="spellStart"/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trails’design</w:t>
            </w:r>
            <w:proofErr w:type="spellEnd"/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Classification of scientific research.</w:t>
            </w:r>
            <w:r w:rsidR="00A120E1" w:rsidRPr="002D617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D6172" w:rsidRPr="002D617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The hierarchy of evidence. Levels of evidence: A, B, C. Classes of recommendations: I, II, II-a, II-b, III.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316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605F47" w:rsidRDefault="002D6172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MIWT</w:t>
            </w:r>
            <w:r w:rsidR="006E7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316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605F47" w:rsidRDefault="002D6172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MIW </w:t>
            </w:r>
            <w:r w:rsidR="006E73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6172" w:rsidRPr="002D6172" w:rsidTr="00232ACE">
        <w:trPr>
          <w:trHeight w:hRule="exact" w:val="316"/>
        </w:trPr>
        <w:tc>
          <w:tcPr>
            <w:tcW w:w="1435" w:type="dxa"/>
            <w:tcBorders>
              <w:bottom w:val="single" w:sz="4" w:space="0" w:color="auto"/>
            </w:tcBorders>
          </w:tcPr>
          <w:p w:rsidR="002D6172" w:rsidRDefault="002D6172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2D6172" w:rsidRPr="002D6172" w:rsidRDefault="002D6172" w:rsidP="00A63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D6172" w:rsidRPr="002D6172" w:rsidRDefault="002D6172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D6172" w:rsidRPr="002D6172" w:rsidRDefault="002D6172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605F47" w:rsidTr="00232ACE">
        <w:trPr>
          <w:trHeight w:hRule="exact" w:val="316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2D6172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045BEC" w:rsidRP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</w:t>
            </w:r>
            <w:r w:rsidR="00A120E1" w:rsidRP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Third step of EBM.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1486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35104D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Third</w:t>
            </w:r>
            <w:r w:rsidR="002D6172" w:rsidRP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</w:t>
            </w:r>
            <w:r w:rsidR="002D6172" w:rsidRP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2D6172" w:rsidRP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EBM</w:t>
            </w:r>
            <w:r w:rsidR="002D6172" w:rsidRP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35104D" w:rsidRPr="00351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Appraising the clinical relevance and validity of the evidence in the current clinical environment</w:t>
            </w:r>
            <w:r w:rsidR="00351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2D6172" w:rsidRP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a</w:t>
            </w:r>
            <w:r w:rsid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ppraisal and a</w:t>
            </w:r>
            <w:r w:rsidR="002D6172" w:rsidRP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nalysis of scientific publications from the perspective of evidence-based medicine. </w:t>
            </w:r>
            <w:r w:rsid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 of evaluation.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361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2D6172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Forth</w:t>
            </w:r>
            <w:proofErr w:type="spellEnd"/>
            <w:r w:rsidR="002D61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fifth steps of EBM.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DE407C" w:rsidTr="00232ACE">
        <w:trPr>
          <w:trHeight w:hRule="exact" w:val="901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A120E1" w:rsidRPr="002D6172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="00045BEC" w:rsidRPr="001D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r w:rsidR="00A120E1" w:rsidRPr="001D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Forth</w:t>
            </w:r>
            <w:r w:rsidR="002D6172" w:rsidRP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2D6172" w:rsidRP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2D6172" w:rsidRP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EBM</w:t>
            </w:r>
            <w:r w:rsidR="002D6172" w:rsidRP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35104D" w:rsidRPr="0035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Applying evidence-based interventions in the current clinical environment</w:t>
            </w:r>
            <w:r w:rsidR="0035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D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Fifth step of EBM – </w:t>
            </w:r>
            <w:r w:rsidR="00DE407C" w:rsidRPr="00DE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Assessing the efficacy and utility of EBM practice</w:t>
            </w:r>
            <w:r w:rsidR="00DE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DE407C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DE407C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A63D71" w:rsidRPr="00DE407C" w:rsidTr="00232ACE">
        <w:trPr>
          <w:trHeight w:hRule="exact" w:val="316"/>
        </w:trPr>
        <w:tc>
          <w:tcPr>
            <w:tcW w:w="1435" w:type="dxa"/>
            <w:tcBorders>
              <w:bottom w:val="single" w:sz="4" w:space="0" w:color="auto"/>
            </w:tcBorders>
          </w:tcPr>
          <w:p w:rsidR="00A63D71" w:rsidRPr="00DE407C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63D71" w:rsidRPr="00DE407C" w:rsidRDefault="00A63D71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MIWT 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63D71" w:rsidRPr="00DE407C" w:rsidRDefault="00A63D7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63D71" w:rsidRPr="00DE407C" w:rsidRDefault="00A63D7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D71" w:rsidRPr="00DE407C" w:rsidTr="00232ACE">
        <w:trPr>
          <w:trHeight w:hRule="exact" w:val="271"/>
        </w:trPr>
        <w:tc>
          <w:tcPr>
            <w:tcW w:w="1435" w:type="dxa"/>
            <w:tcBorders>
              <w:bottom w:val="single" w:sz="4" w:space="0" w:color="auto"/>
            </w:tcBorders>
          </w:tcPr>
          <w:p w:rsidR="00A63D71" w:rsidRPr="00DE407C" w:rsidRDefault="00A63D7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63D71" w:rsidRPr="00DE407C" w:rsidRDefault="00A63D71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MIW 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63D71" w:rsidRPr="00DE407C" w:rsidRDefault="00A63D7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63D71" w:rsidRPr="00DE407C" w:rsidRDefault="00A63D7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DE407C" w:rsidTr="00232ACE">
        <w:trPr>
          <w:trHeight w:hRule="exact" w:val="631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DE407C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DE407C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practical guidelines: definition, principles of development and using in Medicine.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DE407C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DE407C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605F47" w:rsidTr="00232ACE">
        <w:trPr>
          <w:trHeight w:hRule="exact" w:val="1396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DE407C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DE407C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045BEC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</w:t>
            </w:r>
            <w:r w:rsidR="00A120E1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Principles of EBM in development of Clinical Practical guidelines and recommendations.  Types</w:t>
            </w:r>
            <w:r w:rsidR="00DE407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DE407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</w:t>
            </w:r>
            <w:r w:rsidR="00DE407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practical</w:t>
            </w:r>
            <w:r w:rsidR="00DE407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guidelines</w:t>
            </w:r>
            <w:r w:rsidR="00DE407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A120E1" w:rsidRPr="001D4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 and stages of development of Clinical Practical Guidelines and Recommendations. Strength and limitation of Clinical Practical Guidelines.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20E1" w:rsidRPr="00605F47" w:rsidTr="00232ACE">
        <w:trPr>
          <w:trHeight w:hRule="exact" w:val="315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605F47" w:rsidRDefault="00DE407C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MIWT</w:t>
            </w:r>
            <w:r w:rsidR="00A63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321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E1" w:rsidRPr="00605F47" w:rsidRDefault="00DE407C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MIW</w:t>
            </w:r>
            <w:r w:rsidR="00A63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20E1" w:rsidRPr="00605F47" w:rsidTr="00232ACE">
        <w:trPr>
          <w:trHeight w:hRule="exact" w:val="631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DE407C" w:rsidRDefault="00B42B97" w:rsidP="006E7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DE407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14. </w:t>
            </w:r>
            <w:r w:rsidR="00A120E1" w:rsidRPr="00605F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AGREE</w:t>
            </w:r>
            <w:r w:rsidR="00A120E1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system and evaluation of Clinical Practical Guideline.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631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DE407C" w:rsidRDefault="00B42B97" w:rsidP="006E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Evaluation</w:t>
            </w:r>
            <w:r w:rsidR="00DE407C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DE407C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Practical Guideline with using AGREE system</w:t>
            </w:r>
            <w:r w:rsidR="00A120E1" w:rsidRPr="00605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20E1" w:rsidRPr="00605F47" w:rsidTr="00232ACE">
        <w:trPr>
          <w:trHeight w:hRule="exact" w:val="667"/>
        </w:trPr>
        <w:tc>
          <w:tcPr>
            <w:tcW w:w="1435" w:type="dxa"/>
            <w:tcBorders>
              <w:bottom w:val="single" w:sz="4" w:space="0" w:color="auto"/>
            </w:tcBorders>
          </w:tcPr>
          <w:p w:rsidR="00A120E1" w:rsidRPr="00605F47" w:rsidRDefault="00045BEC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120E1" w:rsidRPr="00DE407C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Tests’ s</w:t>
            </w:r>
            <w:r w:rsidR="00DE407C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ensitivity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</w:t>
            </w:r>
            <w:r w:rsidR="00DE407C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specificity</w:t>
            </w:r>
            <w:r w:rsidR="00A120E1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A120E1" w:rsidRPr="00DE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407C" w:rsidRP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Likelihood ratio and prognostic value (negative and positive).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E1" w:rsidRPr="00605F47" w:rsidTr="00232ACE">
        <w:trPr>
          <w:trHeight w:hRule="exact" w:val="631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5D06B1" w:rsidRDefault="00B42B97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  <w:r w:rsidR="00045BEC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</w:t>
            </w:r>
            <w:r w:rsidR="00A120E1" w:rsidRPr="001D4E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Estimation</w:t>
            </w:r>
            <w:r w:rsidR="00DE407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DE407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sensitivity</w:t>
            </w:r>
            <w:r w:rsidR="00DE407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="00DE407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specificity</w:t>
            </w:r>
            <w:r w:rsidR="00DE407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="00DE407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0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tests</w:t>
            </w:r>
            <w:r w:rsidR="00DE407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 clinical </w:t>
            </w:r>
            <w:proofErr w:type="spellStart"/>
            <w:r w:rsid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trails</w:t>
            </w:r>
            <w:proofErr w:type="spellEnd"/>
            <w:r w:rsid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A120E1" w:rsidRPr="005D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5D06B1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rognostic value of a negative and positive result.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05F47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05F47" w:rsidRDefault="00CB0717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730F" w:rsidRPr="006E730F" w:rsidTr="00232ACE">
        <w:trPr>
          <w:trHeight w:hRule="exact" w:val="316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6E730F" w:rsidRPr="00605F47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30F" w:rsidRPr="006E730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Lecture 15. PICOT.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E730F" w:rsidRPr="006E730F" w:rsidRDefault="00232ACE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E730F" w:rsidRPr="006E730F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30F" w:rsidRPr="006E730F" w:rsidTr="00232ACE">
        <w:trPr>
          <w:trHeight w:hRule="exact" w:val="271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6E730F" w:rsidRPr="006E730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30F" w:rsidRPr="006E730F" w:rsidRDefault="006E730F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 15. PICOT.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E730F" w:rsidRPr="006E730F" w:rsidRDefault="00232ACE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E730F" w:rsidRPr="006E730F" w:rsidRDefault="006E730F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6E730F" w:rsidTr="00232ACE">
        <w:trPr>
          <w:trHeight w:hRule="exact" w:val="271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E730F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E1" w:rsidRPr="006E730F" w:rsidRDefault="005D06B1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MIWT</w:t>
            </w:r>
            <w:r w:rsidR="00A120E1" w:rsidRP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E730F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120E1" w:rsidRPr="006E730F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0E1" w:rsidRPr="006E730F" w:rsidTr="00232ACE">
        <w:trPr>
          <w:trHeight w:hRule="exact" w:val="271"/>
        </w:trPr>
        <w:tc>
          <w:tcPr>
            <w:tcW w:w="1435" w:type="dxa"/>
            <w:tcBorders>
              <w:top w:val="single" w:sz="4" w:space="0" w:color="auto"/>
            </w:tcBorders>
          </w:tcPr>
          <w:p w:rsidR="00A120E1" w:rsidRPr="006E730F" w:rsidRDefault="00A120E1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A120E1" w:rsidRPr="006E730F" w:rsidRDefault="005D06B1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MIW</w:t>
            </w:r>
            <w:r w:rsidR="00A120E1" w:rsidRP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120E1" w:rsidRPr="006E730F" w:rsidRDefault="00A120E1" w:rsidP="006E7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20E1" w:rsidRPr="006E730F" w:rsidRDefault="00A120E1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47ED0" w:rsidRPr="006E730F" w:rsidTr="00232ACE">
        <w:trPr>
          <w:trHeight w:hRule="exact" w:val="271"/>
        </w:trPr>
        <w:tc>
          <w:tcPr>
            <w:tcW w:w="1435" w:type="dxa"/>
          </w:tcPr>
          <w:p w:rsidR="00847ED0" w:rsidRPr="006E730F" w:rsidRDefault="00847ED0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vAlign w:val="center"/>
          </w:tcPr>
          <w:p w:rsidR="00847ED0" w:rsidRPr="006E730F" w:rsidRDefault="005D06B1" w:rsidP="006E7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MT</w:t>
            </w:r>
            <w:r w:rsidR="00045BEC"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5D0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Defend of project</w:t>
            </w:r>
            <w:r w:rsidR="00045BEC" w:rsidRPr="006E7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</w:tcPr>
          <w:p w:rsidR="00847ED0" w:rsidRPr="00045BEC" w:rsidRDefault="00847ED0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847ED0" w:rsidRPr="00045BEC" w:rsidRDefault="00847ED0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7ED0" w:rsidRPr="006E730F" w:rsidTr="00232ACE">
        <w:trPr>
          <w:trHeight w:hRule="exact" w:val="316"/>
        </w:trPr>
        <w:tc>
          <w:tcPr>
            <w:tcW w:w="1435" w:type="dxa"/>
          </w:tcPr>
          <w:p w:rsidR="00847ED0" w:rsidRPr="00045BEC" w:rsidRDefault="00847ED0" w:rsidP="006E73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47ED0" w:rsidRPr="005D06B1" w:rsidRDefault="005D06B1" w:rsidP="006E73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Final Exam.</w:t>
            </w:r>
          </w:p>
        </w:tc>
        <w:tc>
          <w:tcPr>
            <w:tcW w:w="900" w:type="dxa"/>
          </w:tcPr>
          <w:p w:rsidR="00847ED0" w:rsidRPr="00045BEC" w:rsidRDefault="00847ED0" w:rsidP="006E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847ED0" w:rsidRPr="00045BEC" w:rsidRDefault="00847ED0" w:rsidP="006E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415DF4" w:rsidRPr="00045BEC" w:rsidRDefault="00415DF4">
      <w:pPr>
        <w:rPr>
          <w:lang w:val="en-US"/>
        </w:rPr>
      </w:pPr>
    </w:p>
    <w:p w:rsidR="00BF5C57" w:rsidRDefault="00BF5C5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BF5C57" w:rsidRDefault="00BF5C57" w:rsidP="003D2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BF5C57" w:rsidSect="00B8226A">
          <w:footerReference w:type="default" r:id="rId17"/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3D2EF0" w:rsidRPr="003231F9" w:rsidRDefault="00BF5C57" w:rsidP="003D2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r w:rsidR="003D2EF0" w:rsidRPr="00323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assessment criteria</w:t>
      </w:r>
    </w:p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790"/>
        <w:gridCol w:w="3240"/>
        <w:gridCol w:w="3510"/>
        <w:gridCol w:w="2520"/>
      </w:tblGrid>
      <w:tr w:rsidR="003D2EF0" w:rsidRPr="003231F9" w:rsidTr="00BF5C57">
        <w:trPr>
          <w:trHeight w:hRule="exact" w:val="346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F0" w:rsidRPr="003231F9" w:rsidRDefault="003D2EF0" w:rsidP="00D20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Criteria</w:t>
            </w:r>
          </w:p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BF5C57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0-5</w:t>
            </w:r>
          </w:p>
        </w:tc>
      </w:tr>
      <w:tr w:rsidR="003D2EF0" w:rsidRPr="003231F9" w:rsidTr="00BF5C57">
        <w:trPr>
          <w:trHeight w:hRule="exact" w:val="346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 Excellent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Good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Satisfied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Unsatisfied</w:t>
            </w:r>
          </w:p>
        </w:tc>
      </w:tr>
      <w:tr w:rsidR="003D2EF0" w:rsidRPr="003231F9" w:rsidTr="00BF5C57">
        <w:trPr>
          <w:trHeight w:hRule="exact" w:val="346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</w:p>
        </w:tc>
      </w:tr>
      <w:tr w:rsidR="003D2EF0" w:rsidRPr="00BF5C57" w:rsidTr="00D20925">
        <w:trPr>
          <w:trHeight w:val="287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Classes 1-15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 correct and complete answers to all theoretical questions are given;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completely solved;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material is set forth correctly with adherence to logical sequences;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It is demonstrated creative abilities.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 correct but incomplete answers to all theoretical questions are given and is admitted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errors or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inaccuracies;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completed, however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mistake made;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material is set correctly with adherence to logical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 The answers to theoretical questions are given correctly but they are incomplete and inaccurate in the wording and are logical errors;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The practical task is not fully completed;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The material is presented correctly but logical sequence is broken.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Answers to theoretical questions contain big mistakes.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not completed.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statement of the answer includes grammar and terminological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mistakes, and logical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is broken.</w:t>
            </w:r>
          </w:p>
        </w:tc>
      </w:tr>
    </w:tbl>
    <w:p w:rsidR="003D2EF0" w:rsidRPr="003D2EF0" w:rsidRDefault="003D2EF0" w:rsidP="003D2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EF0" w:rsidRPr="003231F9" w:rsidRDefault="003D2EF0" w:rsidP="003D2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Masters’ Independent Work </w:t>
      </w:r>
      <w:r w:rsidR="00BF5C57">
        <w:rPr>
          <w:rFonts w:ascii="Times New Roman" w:hAnsi="Times New Roman" w:cs="Times New Roman"/>
          <w:b/>
          <w:sz w:val="24"/>
          <w:szCs w:val="24"/>
          <w:lang w:val="en-US"/>
        </w:rPr>
        <w:t>assessment criteria</w:t>
      </w:r>
    </w:p>
    <w:tbl>
      <w:tblPr>
        <w:tblW w:w="13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790"/>
        <w:gridCol w:w="3240"/>
        <w:gridCol w:w="2970"/>
        <w:gridCol w:w="2520"/>
      </w:tblGrid>
      <w:tr w:rsidR="003D2EF0" w:rsidRPr="003231F9" w:rsidTr="003D2EF0">
        <w:trPr>
          <w:trHeight w:val="2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F0" w:rsidRPr="003231F9" w:rsidRDefault="003D2EF0" w:rsidP="00D20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Criteria</w:t>
            </w:r>
          </w:p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2EF0" w:rsidRPr="003231F9" w:rsidRDefault="003D2EF0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BF5C57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13-15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BF5C57" w:rsidP="00BF5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10-12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BF5C57" w:rsidP="00BF5C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0" w:rsidRPr="003231F9" w:rsidRDefault="00BF5C57" w:rsidP="00D20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0-4</w:t>
            </w:r>
          </w:p>
        </w:tc>
      </w:tr>
      <w:tr w:rsidR="003D2EF0" w:rsidRPr="003231F9" w:rsidTr="003D2EF0">
        <w:trPr>
          <w:cantSplit/>
          <w:trHeight w:val="253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 Excellent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Good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Satisfied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Unsatisfied</w:t>
            </w:r>
          </w:p>
        </w:tc>
      </w:tr>
      <w:tr w:rsidR="003D2EF0" w:rsidRPr="003231F9" w:rsidTr="003D2EF0">
        <w:trPr>
          <w:cantSplit/>
          <w:trHeight w:hRule="exact" w:val="432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Pr="003231F9" w:rsidRDefault="003D2EF0" w:rsidP="00D2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</w:p>
        </w:tc>
      </w:tr>
      <w:tr w:rsidR="003D2EF0" w:rsidRPr="00BF5C57" w:rsidTr="003D2EF0">
        <w:trPr>
          <w:trHeight w:val="219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MIW 1-5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task.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completely solved;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material is set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logical sequence;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It is demonstrated creative abilities.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task and search references.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practical task is completed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there is small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material is set correctly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Not full understanding the task.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The practical task is not fully completed;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The material is presented correctly but logical sequence is broken.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full understanding the task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not completed.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Independent work has a lot of crude 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mistakes and logical</w:t>
            </w:r>
          </w:p>
          <w:p w:rsidR="003D2EF0" w:rsidRPr="003231F9" w:rsidRDefault="003D2EF0" w:rsidP="00D209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is broken.</w:t>
            </w:r>
          </w:p>
        </w:tc>
      </w:tr>
    </w:tbl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BF5C57" w:rsidRDefault="00BF5C57" w:rsidP="00C1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BF5C57" w:rsidSect="00BF5C57">
          <w:pgSz w:w="15840" w:h="12240" w:orient="landscape"/>
          <w:pgMar w:top="1699" w:right="1138" w:bottom="850" w:left="1138" w:header="720" w:footer="720" w:gutter="0"/>
          <w:cols w:space="720"/>
          <w:docGrid w:linePitch="360"/>
        </w:sectPr>
      </w:pPr>
    </w:p>
    <w:p w:rsidR="00C15D19" w:rsidRPr="00AD4498" w:rsidRDefault="00C15D19" w:rsidP="00C1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Schedule</w:t>
      </w:r>
      <w:r w:rsidRPr="00C15D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C15D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MIW</w:t>
      </w:r>
    </w:p>
    <w:p w:rsidR="00C15D19" w:rsidRPr="009B7A0D" w:rsidRDefault="00C15D19" w:rsidP="00C1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580"/>
        <w:gridCol w:w="1440"/>
      </w:tblGrid>
      <w:tr w:rsidR="00C15D19" w:rsidRPr="00A76621" w:rsidTr="00A76621">
        <w:trPr>
          <w:trHeight w:hRule="exact" w:val="633"/>
        </w:trPr>
        <w:tc>
          <w:tcPr>
            <w:tcW w:w="1615" w:type="dxa"/>
          </w:tcPr>
          <w:p w:rsidR="00A76621" w:rsidRPr="00A76621" w:rsidRDefault="00A76621" w:rsidP="00A7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5D19" w:rsidRPr="00A76621" w:rsidRDefault="00C15D19" w:rsidP="00A7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580" w:type="dxa"/>
          </w:tcPr>
          <w:p w:rsidR="00A76621" w:rsidRPr="00A76621" w:rsidRDefault="00A76621" w:rsidP="00A7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5D19" w:rsidRPr="00A76621" w:rsidRDefault="00C15D19" w:rsidP="00A7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MIWT and MIW</w:t>
            </w:r>
          </w:p>
        </w:tc>
        <w:tc>
          <w:tcPr>
            <w:tcW w:w="1440" w:type="dxa"/>
          </w:tcPr>
          <w:p w:rsidR="00A76621" w:rsidRPr="00A76621" w:rsidRDefault="00A76621" w:rsidP="00A7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Maximum </w:t>
            </w:r>
          </w:p>
          <w:p w:rsidR="00A76621" w:rsidRPr="00A76621" w:rsidRDefault="00A76621" w:rsidP="00A7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scores</w:t>
            </w:r>
            <w:r w:rsidR="00C15D19"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C15D19" w:rsidRPr="00A76621" w:rsidRDefault="00C15D19" w:rsidP="00A7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19" w:rsidRPr="00BF5C57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20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</w:p>
        </w:tc>
        <w:tc>
          <w:tcPr>
            <w:tcW w:w="5580" w:type="dxa"/>
          </w:tcPr>
          <w:p w:rsidR="00C15D19" w:rsidRPr="00A76621" w:rsidRDefault="00C15D19" w:rsidP="00C15D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 1.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MIW 1 curries  out consultation 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D19" w:rsidRPr="00A76621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D20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C15D19" w:rsidRPr="00A76621" w:rsidRDefault="00C15D19" w:rsidP="00C15D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MIW 1.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 of 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classes.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5D19" w:rsidRPr="00BF5C57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207B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</w:tc>
        <w:tc>
          <w:tcPr>
            <w:tcW w:w="5580" w:type="dxa"/>
          </w:tcPr>
          <w:p w:rsidR="00C15D19" w:rsidRPr="00A76621" w:rsidRDefault="00C15D19" w:rsidP="00D20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 2. MIW 2 curries out consultation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D19" w:rsidRPr="00A76621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D20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C15D19" w:rsidRPr="00A76621" w:rsidRDefault="00C15D19" w:rsidP="00C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 xml:space="preserve">MIW 2. 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 </w:t>
            </w: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15D19" w:rsidRPr="00BF5C57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207B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</w:t>
            </w:r>
          </w:p>
        </w:tc>
        <w:tc>
          <w:tcPr>
            <w:tcW w:w="5580" w:type="dxa"/>
          </w:tcPr>
          <w:p w:rsidR="00C15D19" w:rsidRPr="00A76621" w:rsidRDefault="00C15D19" w:rsidP="00D2092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3. MIW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3 curries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out consultation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D19" w:rsidRPr="00A76621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D20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C15D19" w:rsidRPr="00A76621" w:rsidRDefault="00C15D19" w:rsidP="00A7662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MIW 3. 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8-9 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15D19" w:rsidRPr="00BF5C57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20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</w:t>
            </w:r>
          </w:p>
        </w:tc>
        <w:tc>
          <w:tcPr>
            <w:tcW w:w="5580" w:type="dxa"/>
          </w:tcPr>
          <w:p w:rsidR="00C15D19" w:rsidRPr="00A76621" w:rsidRDefault="00C15D19" w:rsidP="00D20925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4. MIW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4  curries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out consultation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D19" w:rsidRPr="00A76621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D20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C15D19" w:rsidRPr="00A76621" w:rsidRDefault="00C15D19" w:rsidP="00A7662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4. 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11-12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classes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15D19" w:rsidRPr="00BF5C57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207B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</w:p>
        </w:tc>
        <w:tc>
          <w:tcPr>
            <w:tcW w:w="5580" w:type="dxa"/>
          </w:tcPr>
          <w:p w:rsidR="00C15D19" w:rsidRPr="00A76621" w:rsidRDefault="00C15D19" w:rsidP="00D20925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5.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</w:t>
            </w:r>
            <w:r w:rsidR="00A76621"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6621"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curries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 consultation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5D19" w:rsidRPr="00A76621" w:rsidTr="00A76621">
        <w:trPr>
          <w:trHeight w:hRule="exact" w:val="317"/>
        </w:trPr>
        <w:tc>
          <w:tcPr>
            <w:tcW w:w="1615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C15D19" w:rsidRPr="00A76621" w:rsidRDefault="00C15D19" w:rsidP="00A7662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MIW 5. 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13-14 </w:t>
            </w:r>
            <w:r w:rsidR="00A76621"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</w:p>
        </w:tc>
        <w:tc>
          <w:tcPr>
            <w:tcW w:w="1440" w:type="dxa"/>
          </w:tcPr>
          <w:p w:rsidR="00C15D19" w:rsidRPr="00A76621" w:rsidRDefault="00C15D19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C15D19" w:rsidRPr="00A40D76" w:rsidRDefault="00C15D19" w:rsidP="00C15D1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2108DF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Default="003D2EF0" w:rsidP="003D2EF0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</w:p>
    <w:p w:rsidR="003D2EF0" w:rsidRPr="004444F9" w:rsidRDefault="003D2EF0" w:rsidP="003D2EF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D2EF0" w:rsidRPr="004444F9" w:rsidRDefault="003D2EF0" w:rsidP="003D2EF0">
      <w:pPr>
        <w:rPr>
          <w:rFonts w:ascii="Times New Roman" w:hAnsi="Times New Roman" w:cs="Times New Roman"/>
          <w:lang w:val="en-US"/>
        </w:rPr>
      </w:pPr>
    </w:p>
    <w:p w:rsidR="00A73957" w:rsidRPr="003D2EF0" w:rsidRDefault="00A73957" w:rsidP="00A63D71">
      <w:pPr>
        <w:pStyle w:val="ListParagraph"/>
        <w:spacing w:after="0" w:line="240" w:lineRule="auto"/>
        <w:ind w:left="0"/>
        <w:rPr>
          <w:lang w:val="en-US"/>
        </w:rPr>
      </w:pPr>
    </w:p>
    <w:sectPr w:rsidR="00A73957" w:rsidRPr="003D2EF0" w:rsidSect="00BF5C57">
      <w:pgSz w:w="12240" w:h="15840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D8" w:rsidRDefault="00B500D8" w:rsidP="00FE6ED7">
      <w:pPr>
        <w:spacing w:after="0" w:line="240" w:lineRule="auto"/>
      </w:pPr>
      <w:r>
        <w:separator/>
      </w:r>
    </w:p>
  </w:endnote>
  <w:endnote w:type="continuationSeparator" w:id="0">
    <w:p w:rsidR="00B500D8" w:rsidRDefault="00B500D8" w:rsidP="00FE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7" w:rsidRDefault="00FE6ED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8</w:t>
    </w:r>
    <w:r>
      <w:rPr>
        <w:caps/>
        <w:noProof/>
        <w:color w:val="5B9BD5" w:themeColor="accent1"/>
      </w:rPr>
      <w:fldChar w:fldCharType="end"/>
    </w:r>
  </w:p>
  <w:p w:rsidR="00FE6ED7" w:rsidRDefault="00FE6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D8" w:rsidRDefault="00B500D8" w:rsidP="00FE6ED7">
      <w:pPr>
        <w:spacing w:after="0" w:line="240" w:lineRule="auto"/>
      </w:pPr>
      <w:r>
        <w:separator/>
      </w:r>
    </w:p>
  </w:footnote>
  <w:footnote w:type="continuationSeparator" w:id="0">
    <w:p w:rsidR="00B500D8" w:rsidRDefault="00B500D8" w:rsidP="00FE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E60"/>
    <w:multiLevelType w:val="hybridMultilevel"/>
    <w:tmpl w:val="44B0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7F17"/>
    <w:multiLevelType w:val="hybridMultilevel"/>
    <w:tmpl w:val="2A90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477"/>
    <w:multiLevelType w:val="hybridMultilevel"/>
    <w:tmpl w:val="E8162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990"/>
    <w:multiLevelType w:val="hybridMultilevel"/>
    <w:tmpl w:val="173A7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46F4"/>
    <w:multiLevelType w:val="hybridMultilevel"/>
    <w:tmpl w:val="DB504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8354D"/>
    <w:multiLevelType w:val="hybridMultilevel"/>
    <w:tmpl w:val="C51A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A1594"/>
    <w:multiLevelType w:val="hybridMultilevel"/>
    <w:tmpl w:val="75D6F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A0A59"/>
    <w:multiLevelType w:val="hybridMultilevel"/>
    <w:tmpl w:val="1FEAD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F59EB"/>
    <w:multiLevelType w:val="hybridMultilevel"/>
    <w:tmpl w:val="173A7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007CD"/>
    <w:multiLevelType w:val="hybridMultilevel"/>
    <w:tmpl w:val="1C16C99E"/>
    <w:lvl w:ilvl="0" w:tplc="671E7D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64B71BF1"/>
    <w:multiLevelType w:val="hybridMultilevel"/>
    <w:tmpl w:val="2A90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F4"/>
    <w:rsid w:val="00045BEC"/>
    <w:rsid w:val="001D4E47"/>
    <w:rsid w:val="00207B39"/>
    <w:rsid w:val="00232ACE"/>
    <w:rsid w:val="0023785E"/>
    <w:rsid w:val="002A4AEC"/>
    <w:rsid w:val="002D6172"/>
    <w:rsid w:val="0035104D"/>
    <w:rsid w:val="003764F4"/>
    <w:rsid w:val="003C6FCD"/>
    <w:rsid w:val="003D2EF0"/>
    <w:rsid w:val="00415DF4"/>
    <w:rsid w:val="00441919"/>
    <w:rsid w:val="0045407F"/>
    <w:rsid w:val="004E6FDC"/>
    <w:rsid w:val="00525631"/>
    <w:rsid w:val="00574E1F"/>
    <w:rsid w:val="005D06B1"/>
    <w:rsid w:val="00605F47"/>
    <w:rsid w:val="0063048F"/>
    <w:rsid w:val="006E730F"/>
    <w:rsid w:val="00847ED0"/>
    <w:rsid w:val="008B528C"/>
    <w:rsid w:val="009D625C"/>
    <w:rsid w:val="00A120E1"/>
    <w:rsid w:val="00A63D71"/>
    <w:rsid w:val="00A73957"/>
    <w:rsid w:val="00A76621"/>
    <w:rsid w:val="00B42B97"/>
    <w:rsid w:val="00B500D8"/>
    <w:rsid w:val="00B8226A"/>
    <w:rsid w:val="00BD786D"/>
    <w:rsid w:val="00BF5C57"/>
    <w:rsid w:val="00C15D19"/>
    <w:rsid w:val="00C57915"/>
    <w:rsid w:val="00CB0717"/>
    <w:rsid w:val="00CE3F36"/>
    <w:rsid w:val="00D03418"/>
    <w:rsid w:val="00D7571D"/>
    <w:rsid w:val="00DB1C4D"/>
    <w:rsid w:val="00DE407C"/>
    <w:rsid w:val="00E272A2"/>
    <w:rsid w:val="00EF4C4B"/>
    <w:rsid w:val="00F102AA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76FB-4CD8-4EE6-8D15-4580DACB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F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DF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Normal"/>
    <w:link w:val="ListParagraphChar"/>
    <w:uiPriority w:val="34"/>
    <w:qFormat/>
    <w:rsid w:val="00415DF4"/>
    <w:pPr>
      <w:ind w:left="720"/>
      <w:contextualSpacing/>
    </w:pPr>
  </w:style>
  <w:style w:type="character" w:customStyle="1" w:styleId="ListParagraphChar">
    <w:name w:val="List Paragraph Char"/>
    <w:aliases w:val="Bullets Char,List Paragraph (numbered (a)) Char,NUMBERED PARAGRAPH Char,List Paragraph 1 Char,List_Paragraph Char,Multilevel para_II Char,Akapit z listą BS Char,IBL List Paragraph Char,List Paragraph nowy Char,Bullet1 Char"/>
    <w:link w:val="ListParagraph"/>
    <w:uiPriority w:val="34"/>
    <w:rsid w:val="008B528C"/>
    <w:rPr>
      <w:lang w:val="ru-RU"/>
    </w:rPr>
  </w:style>
  <w:style w:type="character" w:styleId="Hyperlink">
    <w:name w:val="Hyperlink"/>
    <w:basedOn w:val="DefaultParagraphFont"/>
    <w:uiPriority w:val="99"/>
    <w:unhideWhenUsed/>
    <w:rsid w:val="00A73957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44191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DefaultParagraphFont"/>
    <w:rsid w:val="00441919"/>
  </w:style>
  <w:style w:type="character" w:styleId="Strong">
    <w:name w:val="Strong"/>
    <w:basedOn w:val="DefaultParagraphFont"/>
    <w:uiPriority w:val="22"/>
    <w:qFormat/>
    <w:rsid w:val="00E272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6E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D7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E6E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D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fp.org/patient-care/clinical-recommendations/cpg-manual.html" TargetMode="External"/><Relationship Id="rId13" Type="http://schemas.openxmlformats.org/officeDocument/2006/relationships/hyperlink" Target="http://www.cockraine.libr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lin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rary.health.nt.gov.au/EBP/evide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kakovaf@gmail.com" TargetMode="External"/><Relationship Id="rId10" Type="http://schemas.openxmlformats.org/officeDocument/2006/relationships/hyperlink" Target="http://www.wh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greetrust.org/practice-guidelines/" TargetMode="External"/><Relationship Id="rId14" Type="http://schemas.openxmlformats.org/officeDocument/2006/relationships/hyperlink" Target="http://www.pub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64D1-C94C-43FE-B2AE-4E4A72B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Iskakova</dc:creator>
  <cp:keywords/>
  <dc:description/>
  <cp:lastModifiedBy>Farida Iskakova</cp:lastModifiedBy>
  <cp:revision>4</cp:revision>
  <dcterms:created xsi:type="dcterms:W3CDTF">2019-10-09T05:45:00Z</dcterms:created>
  <dcterms:modified xsi:type="dcterms:W3CDTF">2019-10-09T10:20:00Z</dcterms:modified>
</cp:coreProperties>
</file>